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5D" w:rsidRPr="008B545D" w:rsidRDefault="008B545D" w:rsidP="00427543">
      <w:pPr>
        <w:jc w:val="right"/>
        <w:rPr>
          <w:sz w:val="18"/>
          <w:szCs w:val="18"/>
        </w:rPr>
      </w:pPr>
    </w:p>
    <w:p w:rsidR="003A654F" w:rsidRPr="008B545D" w:rsidRDefault="003A654F" w:rsidP="000E120C">
      <w:pPr>
        <w:rPr>
          <w:sz w:val="18"/>
          <w:szCs w:val="18"/>
        </w:rPr>
      </w:pPr>
    </w:p>
    <w:p w:rsidR="00A05DB0" w:rsidRPr="008B545D" w:rsidRDefault="00A05DB0" w:rsidP="000E120C">
      <w:pPr>
        <w:rPr>
          <w:sz w:val="18"/>
          <w:szCs w:val="18"/>
        </w:rPr>
        <w:sectPr w:rsidR="00A05DB0" w:rsidRPr="008B545D" w:rsidSect="00B9107E">
          <w:headerReference w:type="default" r:id="rId7"/>
          <w:footerReference w:type="default" r:id="rId8"/>
          <w:type w:val="continuous"/>
          <w:pgSz w:w="12240" w:h="15840" w:code="1"/>
          <w:pgMar w:top="1382" w:right="720" w:bottom="1296" w:left="720" w:header="187" w:footer="187" w:gutter="0"/>
          <w:cols w:space="720"/>
          <w:docGrid w:linePitch="360"/>
        </w:sectPr>
      </w:pPr>
    </w:p>
    <w:p w:rsidR="00F31249" w:rsidRPr="009F1D29" w:rsidRDefault="002F3548" w:rsidP="002F3548">
      <w:pPr>
        <w:tabs>
          <w:tab w:val="left" w:pos="3690"/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="00F31249" w:rsidRPr="009F1D29">
        <w:rPr>
          <w:sz w:val="24"/>
          <w:szCs w:val="24"/>
          <w:u w:val="single"/>
        </w:rPr>
        <w:t>MEMORANDUM</w:t>
      </w:r>
    </w:p>
    <w:p w:rsidR="00B9107E" w:rsidRDefault="00B9107E" w:rsidP="00F31249">
      <w:pPr>
        <w:jc w:val="center"/>
        <w:rPr>
          <w:sz w:val="24"/>
          <w:szCs w:val="24"/>
        </w:rPr>
      </w:pPr>
    </w:p>
    <w:p w:rsidR="00B9107E" w:rsidRDefault="00134343" w:rsidP="00B9107E">
      <w:pPr>
        <w:ind w:left="-990"/>
        <w:rPr>
          <w:sz w:val="24"/>
          <w:szCs w:val="24"/>
        </w:rPr>
      </w:pPr>
      <w:r w:rsidRPr="008C6051">
        <w:rPr>
          <w:b/>
          <w:sz w:val="24"/>
          <w:szCs w:val="24"/>
        </w:rPr>
        <w:t>To:</w:t>
      </w:r>
      <w:r w:rsidR="00B9107E">
        <w:rPr>
          <w:sz w:val="24"/>
          <w:szCs w:val="24"/>
        </w:rPr>
        <w:tab/>
      </w:r>
      <w:r w:rsidR="006129BE">
        <w:rPr>
          <w:sz w:val="24"/>
          <w:szCs w:val="24"/>
        </w:rPr>
        <w:t xml:space="preserve">Potential Applicants: Alzheimer’s Resource Coordination Center </w:t>
      </w:r>
      <w:r w:rsidR="00B9107E">
        <w:rPr>
          <w:sz w:val="24"/>
          <w:szCs w:val="24"/>
        </w:rPr>
        <w:t>(ARCC) Grants Programs</w:t>
      </w:r>
    </w:p>
    <w:p w:rsidR="00B9107E" w:rsidRDefault="00B9107E" w:rsidP="00B9107E">
      <w:pPr>
        <w:ind w:left="-810"/>
        <w:rPr>
          <w:sz w:val="24"/>
          <w:szCs w:val="24"/>
        </w:rPr>
      </w:pPr>
    </w:p>
    <w:p w:rsidR="006129BE" w:rsidRDefault="00B9107E" w:rsidP="00B9107E">
      <w:pPr>
        <w:ind w:left="-990"/>
        <w:rPr>
          <w:sz w:val="24"/>
          <w:szCs w:val="24"/>
        </w:rPr>
      </w:pPr>
      <w:r w:rsidRPr="008C6051">
        <w:rPr>
          <w:b/>
          <w:sz w:val="24"/>
          <w:szCs w:val="24"/>
        </w:rPr>
        <w:t>From:</w:t>
      </w:r>
      <w:r w:rsidR="006D294D">
        <w:rPr>
          <w:sz w:val="24"/>
          <w:szCs w:val="24"/>
        </w:rPr>
        <w:tab/>
      </w:r>
      <w:r w:rsidR="006129BE">
        <w:rPr>
          <w:sz w:val="24"/>
          <w:szCs w:val="24"/>
        </w:rPr>
        <w:t>Sheila H. Lewis, CDP, ARCC Dementia Coordinator</w:t>
      </w:r>
    </w:p>
    <w:p w:rsidR="006129BE" w:rsidRDefault="006129BE" w:rsidP="00F31249">
      <w:pPr>
        <w:rPr>
          <w:sz w:val="24"/>
          <w:szCs w:val="24"/>
        </w:rPr>
      </w:pPr>
    </w:p>
    <w:p w:rsidR="006129BE" w:rsidRDefault="00B9107E" w:rsidP="00B9107E">
      <w:pPr>
        <w:ind w:left="-990"/>
        <w:rPr>
          <w:sz w:val="24"/>
          <w:szCs w:val="24"/>
        </w:rPr>
      </w:pPr>
      <w:r w:rsidRPr="008C6051">
        <w:rPr>
          <w:b/>
          <w:sz w:val="24"/>
          <w:szCs w:val="24"/>
        </w:rPr>
        <w:t>Date:</w:t>
      </w:r>
      <w:r w:rsidR="006D294D">
        <w:rPr>
          <w:sz w:val="24"/>
          <w:szCs w:val="24"/>
        </w:rPr>
        <w:tab/>
      </w:r>
      <w:r w:rsidR="006129BE">
        <w:rPr>
          <w:sz w:val="24"/>
          <w:szCs w:val="24"/>
        </w:rPr>
        <w:t>February 7, 2022</w:t>
      </w:r>
    </w:p>
    <w:p w:rsidR="006129BE" w:rsidRDefault="006129BE" w:rsidP="00F31249">
      <w:pPr>
        <w:rPr>
          <w:sz w:val="24"/>
          <w:szCs w:val="24"/>
        </w:rPr>
      </w:pPr>
    </w:p>
    <w:p w:rsidR="006129BE" w:rsidRDefault="006129BE" w:rsidP="00B9107E">
      <w:pPr>
        <w:ind w:left="-990"/>
        <w:rPr>
          <w:sz w:val="24"/>
          <w:szCs w:val="24"/>
        </w:rPr>
      </w:pPr>
      <w:r w:rsidRPr="008C6051">
        <w:rPr>
          <w:b/>
          <w:sz w:val="24"/>
          <w:szCs w:val="24"/>
        </w:rPr>
        <w:t>Subject:</w:t>
      </w:r>
      <w:r w:rsidR="006D294D">
        <w:rPr>
          <w:sz w:val="24"/>
          <w:szCs w:val="24"/>
        </w:rPr>
        <w:tab/>
        <w:t>Grant Solicitation for 2022-2023</w:t>
      </w:r>
      <w:r w:rsidR="00BC0D3A">
        <w:rPr>
          <w:sz w:val="24"/>
          <w:szCs w:val="24"/>
        </w:rPr>
        <w:t xml:space="preserve"> (Grant Year July 1, 2022-June 30, 2023)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1D29" w:rsidRDefault="000A73F2" w:rsidP="009F1D29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-611506</wp:posOffset>
                </wp:positionH>
                <wp:positionV relativeFrom="paragraph">
                  <wp:posOffset>212090</wp:posOffset>
                </wp:positionV>
                <wp:extent cx="71151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D1E81" id="Straight Connector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15pt,16.7pt" to="512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" strokecolor="black [3040]" strokeweight="1.25pt"/>
            </w:pict>
          </mc:Fallback>
        </mc:AlternateContent>
      </w:r>
    </w:p>
    <w:p w:rsidR="00A26937" w:rsidRDefault="00A26937" w:rsidP="009F1D29">
      <w:pPr>
        <w:ind w:left="-990"/>
      </w:pPr>
    </w:p>
    <w:p w:rsidR="00A26937" w:rsidRDefault="00A26937" w:rsidP="009F1D29">
      <w:pPr>
        <w:ind w:left="-990"/>
      </w:pPr>
    </w:p>
    <w:p w:rsidR="00DE423E" w:rsidRDefault="00D24332" w:rsidP="00DE423E">
      <w:pPr>
        <w:ind w:left="2880" w:hanging="3870"/>
        <w:rPr>
          <w:sz w:val="24"/>
          <w:szCs w:val="24"/>
        </w:rPr>
      </w:pPr>
      <w:r w:rsidRPr="00DE423E">
        <w:rPr>
          <w:b/>
          <w:sz w:val="24"/>
          <w:szCs w:val="24"/>
        </w:rPr>
        <w:t>Request for Applications:</w:t>
      </w:r>
      <w:r w:rsidR="00DE423E">
        <w:rPr>
          <w:sz w:val="24"/>
          <w:szCs w:val="24"/>
        </w:rPr>
        <w:tab/>
      </w:r>
      <w:r w:rsidR="00DE423E">
        <w:rPr>
          <w:sz w:val="24"/>
          <w:szCs w:val="24"/>
        </w:rPr>
        <w:tab/>
        <w:t>You are invited to submit an application that describes your</w:t>
      </w:r>
    </w:p>
    <w:p w:rsidR="00DE423E" w:rsidRDefault="00DE423E" w:rsidP="00DE423E">
      <w:pPr>
        <w:ind w:left="2880" w:hanging="38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6D1">
        <w:rPr>
          <w:sz w:val="24"/>
          <w:szCs w:val="24"/>
        </w:rPr>
        <w:t>p</w:t>
      </w:r>
      <w:r>
        <w:rPr>
          <w:sz w:val="24"/>
          <w:szCs w:val="24"/>
        </w:rPr>
        <w:t xml:space="preserve">roposal and includes a budget and a budget narrative. </w:t>
      </w:r>
    </w:p>
    <w:p w:rsidR="00DE423E" w:rsidRDefault="00DE423E" w:rsidP="00DE423E">
      <w:pPr>
        <w:ind w:left="2880" w:hanging="3870"/>
        <w:rPr>
          <w:sz w:val="24"/>
          <w:szCs w:val="24"/>
        </w:rPr>
      </w:pPr>
    </w:p>
    <w:p w:rsidR="00A67C3C" w:rsidRDefault="00DE423E" w:rsidP="00DE423E">
      <w:pPr>
        <w:ind w:left="2880" w:hanging="3870"/>
        <w:rPr>
          <w:sz w:val="24"/>
          <w:szCs w:val="24"/>
        </w:rPr>
      </w:pPr>
      <w:r w:rsidRPr="00DE423E">
        <w:rPr>
          <w:b/>
          <w:sz w:val="24"/>
          <w:szCs w:val="24"/>
        </w:rPr>
        <w:t>Purpose of Grant:</w:t>
      </w:r>
      <w:r>
        <w:rPr>
          <w:b/>
          <w:sz w:val="24"/>
          <w:szCs w:val="24"/>
        </w:rPr>
        <w:tab/>
      </w:r>
      <w:r w:rsidR="008C6051">
        <w:rPr>
          <w:sz w:val="24"/>
          <w:szCs w:val="24"/>
        </w:rPr>
        <w:tab/>
      </w:r>
      <w:r w:rsidR="009A2879">
        <w:rPr>
          <w:sz w:val="24"/>
          <w:szCs w:val="24"/>
        </w:rPr>
        <w:t>The grant funds will be used to develop or expand (1) respite</w:t>
      </w:r>
      <w:r w:rsidR="009A2879">
        <w:rPr>
          <w:sz w:val="24"/>
          <w:szCs w:val="24"/>
        </w:rPr>
        <w:tab/>
        <w:t xml:space="preserve">care programs that are dementia specific, including in-home, </w:t>
      </w:r>
      <w:r w:rsidR="009A2879">
        <w:rPr>
          <w:sz w:val="24"/>
          <w:szCs w:val="24"/>
        </w:rPr>
        <w:tab/>
        <w:t xml:space="preserve">overnight, adult day services or social model group respite to </w:t>
      </w:r>
      <w:r w:rsidR="004D5B05">
        <w:rPr>
          <w:sz w:val="24"/>
          <w:szCs w:val="24"/>
        </w:rPr>
        <w:tab/>
        <w:t xml:space="preserve">support caregivers and promote a higher quality of life for the </w:t>
      </w:r>
      <w:r w:rsidR="004D5B05">
        <w:rPr>
          <w:sz w:val="24"/>
          <w:szCs w:val="24"/>
        </w:rPr>
        <w:tab/>
        <w:t>person with Alzheimer’s disease or related disorders (ADRD),</w:t>
      </w:r>
      <w:r w:rsidR="004D5B05">
        <w:rPr>
          <w:sz w:val="24"/>
          <w:szCs w:val="24"/>
        </w:rPr>
        <w:tab/>
        <w:t>and the family or (2) to provide new or expanded educational</w:t>
      </w:r>
      <w:r w:rsidR="004D5B05">
        <w:rPr>
          <w:sz w:val="24"/>
          <w:szCs w:val="24"/>
        </w:rPr>
        <w:tab/>
        <w:t>programs for families and caregivers of persons with dementia</w:t>
      </w:r>
      <w:r w:rsidR="004D5B05">
        <w:rPr>
          <w:sz w:val="24"/>
          <w:szCs w:val="24"/>
        </w:rPr>
        <w:tab/>
        <w:t>and community service providers and/or (3) the implementation</w:t>
      </w:r>
      <w:r w:rsidR="004D5B05">
        <w:rPr>
          <w:sz w:val="24"/>
          <w:szCs w:val="24"/>
        </w:rPr>
        <w:tab/>
        <w:t>of innovative programming directed at the ADRD population.</w:t>
      </w:r>
    </w:p>
    <w:p w:rsidR="00A67C3C" w:rsidRDefault="00A67C3C" w:rsidP="00DE423E">
      <w:pPr>
        <w:ind w:left="2880" w:hanging="3870"/>
        <w:rPr>
          <w:b/>
          <w:sz w:val="24"/>
          <w:szCs w:val="24"/>
        </w:rPr>
      </w:pPr>
    </w:p>
    <w:p w:rsidR="00A17146" w:rsidRDefault="00A17146" w:rsidP="00DE423E">
      <w:pPr>
        <w:ind w:left="2880" w:hanging="3870"/>
        <w:rPr>
          <w:sz w:val="24"/>
          <w:szCs w:val="24"/>
        </w:rPr>
      </w:pPr>
      <w:r>
        <w:rPr>
          <w:b/>
          <w:sz w:val="24"/>
          <w:szCs w:val="24"/>
        </w:rPr>
        <w:t>Who May Apply: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Alzheimer’s organizations, social service and health care </w:t>
      </w:r>
    </w:p>
    <w:p w:rsidR="00A17146" w:rsidRDefault="00A17146" w:rsidP="00DE423E">
      <w:pPr>
        <w:ind w:left="2880" w:hanging="387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provider agencies, denominational groups, aging service </w:t>
      </w:r>
      <w:r w:rsidR="00034DBB">
        <w:rPr>
          <w:sz w:val="24"/>
          <w:szCs w:val="24"/>
        </w:rPr>
        <w:t>providers,</w:t>
      </w:r>
    </w:p>
    <w:p w:rsidR="00A17146" w:rsidRDefault="00A17146" w:rsidP="00DE423E">
      <w:pPr>
        <w:ind w:left="2880" w:hanging="3870"/>
        <w:rPr>
          <w:sz w:val="24"/>
          <w:szCs w:val="24"/>
        </w:rPr>
      </w:pPr>
      <w:r>
        <w:rPr>
          <w:sz w:val="24"/>
          <w:szCs w:val="24"/>
        </w:rPr>
        <w:tab/>
      </w:r>
      <w:r w:rsidR="00034DBB">
        <w:rPr>
          <w:sz w:val="24"/>
          <w:szCs w:val="24"/>
        </w:rPr>
        <w:tab/>
      </w:r>
      <w:r>
        <w:rPr>
          <w:sz w:val="24"/>
          <w:szCs w:val="24"/>
        </w:rPr>
        <w:t xml:space="preserve">educational institutions, and other local </w:t>
      </w:r>
      <w:r w:rsidR="005D0E7D">
        <w:rPr>
          <w:sz w:val="24"/>
          <w:szCs w:val="24"/>
        </w:rPr>
        <w:t>organizations.</w:t>
      </w:r>
      <w:r w:rsidR="00034DBB">
        <w:rPr>
          <w:sz w:val="24"/>
          <w:szCs w:val="24"/>
        </w:rPr>
        <w:t xml:space="preserve"> Applicants</w:t>
      </w:r>
    </w:p>
    <w:p w:rsidR="00A17146" w:rsidRDefault="00A17146" w:rsidP="00DE423E">
      <w:pPr>
        <w:ind w:left="2880" w:hanging="38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 be public, non-profit or</w:t>
      </w:r>
      <w:r w:rsidR="005D0E7D">
        <w:rPr>
          <w:sz w:val="24"/>
          <w:szCs w:val="24"/>
        </w:rPr>
        <w:t xml:space="preserve"> for-profit entities.</w:t>
      </w:r>
    </w:p>
    <w:p w:rsidR="000F009D" w:rsidRDefault="007B1CF0" w:rsidP="00DE423E">
      <w:pPr>
        <w:ind w:left="2880" w:hanging="38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6AC1" w:rsidRDefault="000F009D" w:rsidP="00DE423E">
      <w:pPr>
        <w:ind w:left="2880" w:hanging="3870"/>
        <w:rPr>
          <w:sz w:val="24"/>
          <w:szCs w:val="24"/>
        </w:rPr>
      </w:pPr>
      <w:r>
        <w:rPr>
          <w:b/>
          <w:sz w:val="24"/>
          <w:szCs w:val="24"/>
        </w:rPr>
        <w:t>Level of Funding: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6AC1">
        <w:rPr>
          <w:sz w:val="24"/>
          <w:szCs w:val="24"/>
        </w:rPr>
        <w:t xml:space="preserve">One-year grants up to $20,000. </w:t>
      </w:r>
      <w:r w:rsidR="007D00AC">
        <w:rPr>
          <w:sz w:val="24"/>
          <w:szCs w:val="24"/>
        </w:rPr>
        <w:t xml:space="preserve">Continued funding for an </w:t>
      </w:r>
    </w:p>
    <w:p w:rsidR="007D00AC" w:rsidRPr="007D00AC" w:rsidRDefault="007D00AC" w:rsidP="00DE423E">
      <w:pPr>
        <w:ind w:left="2880" w:hanging="387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additional year </w:t>
      </w:r>
      <w:r w:rsidRPr="008E057E">
        <w:rPr>
          <w:sz w:val="24"/>
          <w:szCs w:val="24"/>
          <w:u w:val="single"/>
        </w:rPr>
        <w:t>may</w:t>
      </w:r>
      <w:r w:rsidRPr="008E057E">
        <w:rPr>
          <w:sz w:val="24"/>
          <w:szCs w:val="24"/>
        </w:rPr>
        <w:t xml:space="preserve"> </w:t>
      </w:r>
      <w:r w:rsidRPr="008E057E">
        <w:rPr>
          <w:sz w:val="24"/>
          <w:szCs w:val="24"/>
          <w:u w:val="single"/>
        </w:rPr>
        <w:t>be</w:t>
      </w:r>
      <w:r>
        <w:rPr>
          <w:sz w:val="24"/>
          <w:szCs w:val="24"/>
        </w:rPr>
        <w:t xml:space="preserve"> available if performance is </w:t>
      </w:r>
      <w:r w:rsidR="00BB2E5E">
        <w:rPr>
          <w:sz w:val="24"/>
          <w:szCs w:val="24"/>
        </w:rPr>
        <w:t>satisfactory</w:t>
      </w:r>
      <w:r>
        <w:rPr>
          <w:sz w:val="24"/>
          <w:szCs w:val="24"/>
        </w:rPr>
        <w:t>.</w:t>
      </w:r>
    </w:p>
    <w:p w:rsidR="00C46AC1" w:rsidRDefault="00C46AC1" w:rsidP="00DE423E">
      <w:pPr>
        <w:ind w:left="2880" w:hanging="3870"/>
        <w:rPr>
          <w:sz w:val="24"/>
          <w:szCs w:val="24"/>
        </w:rPr>
      </w:pPr>
    </w:p>
    <w:p w:rsidR="00354865" w:rsidRDefault="009909E8" w:rsidP="00742DE5">
      <w:pPr>
        <w:ind w:left="2880" w:hanging="3870"/>
        <w:rPr>
          <w:sz w:val="24"/>
          <w:szCs w:val="24"/>
        </w:rPr>
      </w:pPr>
      <w:r>
        <w:rPr>
          <w:b/>
          <w:sz w:val="24"/>
          <w:szCs w:val="24"/>
        </w:rPr>
        <w:t>Proposal Due 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0E7D">
        <w:rPr>
          <w:sz w:val="24"/>
          <w:szCs w:val="24"/>
        </w:rPr>
        <w:t xml:space="preserve">Applications </w:t>
      </w:r>
      <w:r w:rsidR="00742DE5">
        <w:rPr>
          <w:sz w:val="24"/>
          <w:szCs w:val="24"/>
        </w:rPr>
        <w:t xml:space="preserve">are available at </w:t>
      </w:r>
      <w:hyperlink r:id="rId9" w:history="1">
        <w:r w:rsidR="00742DE5" w:rsidRPr="00A047B1">
          <w:rPr>
            <w:rStyle w:val="Hyperlink"/>
            <w:sz w:val="24"/>
            <w:szCs w:val="24"/>
          </w:rPr>
          <w:t>www.aging.sc.gov</w:t>
        </w:r>
      </w:hyperlink>
      <w:r w:rsidR="00742DE5">
        <w:rPr>
          <w:sz w:val="24"/>
          <w:szCs w:val="24"/>
        </w:rPr>
        <w:t>. Completed</w:t>
      </w:r>
    </w:p>
    <w:p w:rsidR="00742DE5" w:rsidRPr="003B6E28" w:rsidRDefault="00742DE5" w:rsidP="00742DE5">
      <w:pPr>
        <w:ind w:left="2880" w:hanging="3870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6DEA">
        <w:rPr>
          <w:sz w:val="24"/>
          <w:szCs w:val="24"/>
        </w:rPr>
        <w:t xml:space="preserve">proposals must be received before or no later than </w:t>
      </w:r>
      <w:r w:rsidR="009E6DEA" w:rsidRPr="009E6DEA">
        <w:rPr>
          <w:color w:val="FF0000"/>
          <w:sz w:val="24"/>
          <w:szCs w:val="24"/>
        </w:rPr>
        <w:t>11:59 P.M.</w:t>
      </w:r>
      <w:r w:rsidR="003B6E28" w:rsidRPr="001720B1">
        <w:rPr>
          <w:color w:val="FF0000"/>
          <w:sz w:val="24"/>
          <w:szCs w:val="24"/>
        </w:rPr>
        <w:t>,</w:t>
      </w:r>
    </w:p>
    <w:p w:rsidR="009E6DEA" w:rsidRDefault="009E6DEA" w:rsidP="00742DE5">
      <w:pPr>
        <w:ind w:left="2880" w:hanging="3870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6DEA">
        <w:rPr>
          <w:color w:val="FF0000"/>
          <w:sz w:val="24"/>
          <w:szCs w:val="24"/>
        </w:rPr>
        <w:t>Friday, April 8, 2022</w:t>
      </w:r>
      <w:r w:rsidRPr="00EB7A44">
        <w:rPr>
          <w:color w:val="auto"/>
          <w:sz w:val="24"/>
          <w:szCs w:val="24"/>
        </w:rPr>
        <w:t>.</w:t>
      </w:r>
    </w:p>
    <w:p w:rsidR="002007C3" w:rsidRDefault="002007C3" w:rsidP="00742DE5">
      <w:pPr>
        <w:ind w:left="2880" w:hanging="3870"/>
        <w:rPr>
          <w:color w:val="FF0000"/>
          <w:sz w:val="24"/>
          <w:szCs w:val="24"/>
        </w:rPr>
      </w:pPr>
    </w:p>
    <w:p w:rsidR="002007C3" w:rsidRDefault="001720B1" w:rsidP="00742DE5">
      <w:pPr>
        <w:ind w:left="2880" w:hanging="387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Pre-Application</w:t>
      </w:r>
      <w:r w:rsidR="002007C3">
        <w:rPr>
          <w:b/>
          <w:color w:val="auto"/>
          <w:sz w:val="24"/>
          <w:szCs w:val="24"/>
        </w:rPr>
        <w:t xml:space="preserve"> Workshop</w:t>
      </w:r>
      <w:r w:rsidR="009D582E">
        <w:rPr>
          <w:b/>
          <w:color w:val="auto"/>
          <w:sz w:val="24"/>
          <w:szCs w:val="24"/>
        </w:rPr>
        <w:t>s</w:t>
      </w:r>
      <w:r w:rsidR="002007C3">
        <w:rPr>
          <w:b/>
          <w:color w:val="auto"/>
          <w:sz w:val="24"/>
          <w:szCs w:val="24"/>
        </w:rPr>
        <w:t>:</w:t>
      </w:r>
      <w:r w:rsidR="002007C3">
        <w:rPr>
          <w:b/>
          <w:color w:val="auto"/>
          <w:sz w:val="24"/>
          <w:szCs w:val="24"/>
        </w:rPr>
        <w:tab/>
      </w:r>
      <w:r w:rsidR="002007C3">
        <w:rPr>
          <w:b/>
          <w:color w:val="auto"/>
          <w:sz w:val="24"/>
          <w:szCs w:val="24"/>
        </w:rPr>
        <w:tab/>
      </w:r>
      <w:r w:rsidR="00A725E3">
        <w:rPr>
          <w:color w:val="auto"/>
          <w:sz w:val="24"/>
          <w:szCs w:val="24"/>
        </w:rPr>
        <w:t xml:space="preserve">The SC Department on Aging will </w:t>
      </w:r>
      <w:r w:rsidR="00BE1FDB">
        <w:rPr>
          <w:color w:val="auto"/>
          <w:sz w:val="24"/>
          <w:szCs w:val="24"/>
        </w:rPr>
        <w:t>host the following virtual grant</w:t>
      </w:r>
    </w:p>
    <w:p w:rsidR="007E56BA" w:rsidRDefault="00BE1FDB" w:rsidP="00742DE5">
      <w:pPr>
        <w:ind w:left="2880" w:hanging="387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proofErr w:type="gramStart"/>
      <w:r>
        <w:rPr>
          <w:color w:val="auto"/>
          <w:sz w:val="24"/>
          <w:szCs w:val="24"/>
        </w:rPr>
        <w:t>workshops</w:t>
      </w:r>
      <w:proofErr w:type="gramEnd"/>
      <w:r>
        <w:rPr>
          <w:color w:val="auto"/>
          <w:sz w:val="24"/>
          <w:szCs w:val="24"/>
        </w:rPr>
        <w:t xml:space="preserve">: </w:t>
      </w:r>
    </w:p>
    <w:p w:rsidR="00BE1FDB" w:rsidRDefault="009B0919" w:rsidP="007E56BA">
      <w:pPr>
        <w:ind w:left="3600"/>
        <w:rPr>
          <w:color w:val="auto"/>
          <w:sz w:val="24"/>
          <w:szCs w:val="24"/>
        </w:rPr>
      </w:pPr>
      <w:r w:rsidRPr="009B0919">
        <w:rPr>
          <w:b/>
          <w:color w:val="auto"/>
          <w:sz w:val="24"/>
          <w:szCs w:val="24"/>
        </w:rPr>
        <w:t>Grants 101 Webinar, 1:00 PM, February 28, 2022</w:t>
      </w:r>
      <w:r>
        <w:rPr>
          <w:color w:val="auto"/>
          <w:sz w:val="24"/>
          <w:szCs w:val="24"/>
        </w:rPr>
        <w:t>;</w:t>
      </w:r>
      <w:r w:rsidR="007E56BA">
        <w:rPr>
          <w:color w:val="auto"/>
          <w:sz w:val="24"/>
          <w:szCs w:val="24"/>
        </w:rPr>
        <w:t xml:space="preserve"> </w:t>
      </w:r>
      <w:hyperlink r:id="rId10" w:history="1">
        <w:r w:rsidR="007E56BA">
          <w:rPr>
            <w:rStyle w:val="Hyperlink"/>
            <w:sz w:val="24"/>
            <w:szCs w:val="24"/>
          </w:rPr>
          <w:t>Register Here for Grants 101 Zoom Session</w:t>
        </w:r>
      </w:hyperlink>
    </w:p>
    <w:p w:rsidR="009B0919" w:rsidRDefault="009B0919" w:rsidP="007E56BA">
      <w:pPr>
        <w:ind w:left="360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Faith-Based Community</w:t>
      </w:r>
      <w:r w:rsidRPr="009B0919">
        <w:rPr>
          <w:b/>
          <w:color w:val="auto"/>
          <w:sz w:val="24"/>
          <w:szCs w:val="24"/>
        </w:rPr>
        <w:t xml:space="preserve"> Webinar, 2:00 PM, March 8, 2022</w:t>
      </w:r>
      <w:r>
        <w:rPr>
          <w:color w:val="auto"/>
          <w:sz w:val="24"/>
          <w:szCs w:val="24"/>
        </w:rPr>
        <w:t>;</w:t>
      </w:r>
      <w:r w:rsidR="007E56BA">
        <w:rPr>
          <w:color w:val="auto"/>
          <w:sz w:val="24"/>
          <w:szCs w:val="24"/>
        </w:rPr>
        <w:t xml:space="preserve"> </w:t>
      </w:r>
      <w:hyperlink r:id="rId11" w:history="1">
        <w:r w:rsidR="007E56BA">
          <w:rPr>
            <w:rStyle w:val="Hyperlink"/>
            <w:sz w:val="24"/>
            <w:szCs w:val="24"/>
          </w:rPr>
          <w:t>Register here for Community and Faith-based Zoom session</w:t>
        </w:r>
      </w:hyperlink>
    </w:p>
    <w:p w:rsidR="009B0919" w:rsidRDefault="009B0919" w:rsidP="00742DE5">
      <w:pPr>
        <w:ind w:left="2880" w:hanging="387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First Responders</w:t>
      </w:r>
      <w:r w:rsidR="00AB5E32">
        <w:rPr>
          <w:b/>
          <w:color w:val="auto"/>
          <w:sz w:val="24"/>
          <w:szCs w:val="24"/>
        </w:rPr>
        <w:t xml:space="preserve"> W</w:t>
      </w:r>
      <w:r w:rsidR="007E56BA">
        <w:rPr>
          <w:b/>
          <w:color w:val="auto"/>
          <w:sz w:val="24"/>
          <w:szCs w:val="24"/>
        </w:rPr>
        <w:t>ebinar, 1:00 PM, March 10, 2022;</w:t>
      </w:r>
    </w:p>
    <w:p w:rsidR="007E56BA" w:rsidRPr="007E56BA" w:rsidRDefault="007E56BA" w:rsidP="00742DE5">
      <w:pPr>
        <w:ind w:left="2880" w:hanging="387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hyperlink r:id="rId12" w:history="1">
        <w:r w:rsidRPr="007E56BA">
          <w:rPr>
            <w:rStyle w:val="Hyperlink"/>
            <w:sz w:val="24"/>
            <w:szCs w:val="24"/>
          </w:rPr>
          <w:t>Register here for First Responder's Zoom Session</w:t>
        </w:r>
      </w:hyperlink>
    </w:p>
    <w:p w:rsidR="007E56BA" w:rsidRPr="007E56BA" w:rsidRDefault="007E56BA" w:rsidP="00742DE5">
      <w:pPr>
        <w:ind w:left="2880" w:hanging="3870"/>
        <w:rPr>
          <w:color w:val="auto"/>
          <w:sz w:val="24"/>
          <w:szCs w:val="24"/>
        </w:rPr>
      </w:pPr>
    </w:p>
    <w:p w:rsidR="00AB5E32" w:rsidRPr="00AB5E32" w:rsidRDefault="00AB5E32" w:rsidP="00742DE5">
      <w:pPr>
        <w:ind w:left="2880" w:hanging="387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The workshops will provide potential applicants with valuable</w:t>
      </w:r>
    </w:p>
    <w:p w:rsidR="009B0919" w:rsidRDefault="009B0919" w:rsidP="00742DE5">
      <w:pPr>
        <w:ind w:left="2880" w:hanging="38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CC39C9">
        <w:rPr>
          <w:color w:val="auto"/>
          <w:sz w:val="24"/>
          <w:szCs w:val="24"/>
        </w:rPr>
        <w:t>i</w:t>
      </w:r>
      <w:r w:rsidR="00AB5E32">
        <w:rPr>
          <w:color w:val="auto"/>
          <w:sz w:val="24"/>
          <w:szCs w:val="24"/>
        </w:rPr>
        <w:t>nformation</w:t>
      </w:r>
      <w:r w:rsidR="00CC39C9">
        <w:rPr>
          <w:color w:val="auto"/>
          <w:sz w:val="24"/>
          <w:szCs w:val="24"/>
        </w:rPr>
        <w:t xml:space="preserve"> about the grant, the application process, due dates and </w:t>
      </w:r>
    </w:p>
    <w:p w:rsidR="00CC39C9" w:rsidRPr="00BE1FDB" w:rsidRDefault="00CC39C9" w:rsidP="00CC39C9">
      <w:pPr>
        <w:ind w:left="2880" w:hanging="38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and funding opportunities.</w:t>
      </w:r>
    </w:p>
    <w:p w:rsidR="00A725E3" w:rsidRPr="00A725E3" w:rsidRDefault="00A725E3" w:rsidP="00742DE5">
      <w:pPr>
        <w:ind w:left="2880" w:hanging="387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</w:p>
    <w:p w:rsidR="00BC0D3A" w:rsidRPr="00BC0D3A" w:rsidRDefault="00E52400" w:rsidP="00742DE5">
      <w:pPr>
        <w:ind w:left="2880" w:hanging="38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EB7A44" w:rsidRDefault="00541A53" w:rsidP="00742DE5">
      <w:pPr>
        <w:ind w:left="2880" w:hanging="387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Email Applications to:</w:t>
      </w:r>
      <w:r w:rsidR="00AA1776">
        <w:rPr>
          <w:b/>
          <w:color w:val="auto"/>
          <w:sz w:val="24"/>
          <w:szCs w:val="24"/>
        </w:rPr>
        <w:tab/>
      </w:r>
      <w:r w:rsidR="00AA1776">
        <w:rPr>
          <w:b/>
          <w:color w:val="auto"/>
          <w:sz w:val="24"/>
          <w:szCs w:val="24"/>
        </w:rPr>
        <w:tab/>
      </w:r>
      <w:r w:rsidR="00AA1776">
        <w:rPr>
          <w:color w:val="auto"/>
          <w:sz w:val="24"/>
          <w:szCs w:val="24"/>
        </w:rPr>
        <w:t>Sheila Lewis</w:t>
      </w:r>
    </w:p>
    <w:p w:rsidR="00541A53" w:rsidRDefault="00541A53" w:rsidP="00742DE5">
      <w:pPr>
        <w:ind w:left="2880" w:hanging="387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hyperlink r:id="rId13" w:history="1">
        <w:r w:rsidRPr="00E937ED">
          <w:rPr>
            <w:rStyle w:val="Hyperlink"/>
            <w:sz w:val="24"/>
            <w:szCs w:val="24"/>
          </w:rPr>
          <w:t>slewis@aging.sc.gov</w:t>
        </w:r>
      </w:hyperlink>
      <w:r>
        <w:rPr>
          <w:color w:val="auto"/>
          <w:sz w:val="24"/>
          <w:szCs w:val="24"/>
        </w:rPr>
        <w:t xml:space="preserve"> </w:t>
      </w:r>
    </w:p>
    <w:p w:rsidR="00541A53" w:rsidRPr="00541A53" w:rsidRDefault="00541A53" w:rsidP="00742DE5">
      <w:pPr>
        <w:ind w:left="2880" w:hanging="38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For questions, please contact Sheila Lewis, 803.734.6029.</w:t>
      </w:r>
    </w:p>
    <w:p w:rsidR="00AA1776" w:rsidRDefault="00AA1776" w:rsidP="00541A53">
      <w:pPr>
        <w:ind w:left="2880" w:hanging="387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</w:p>
    <w:p w:rsidR="00AA1776" w:rsidRPr="00AA1776" w:rsidRDefault="00AA1776" w:rsidP="00541A53">
      <w:pPr>
        <w:ind w:left="2880" w:hanging="38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EB7A44" w:rsidRDefault="00EB7A44" w:rsidP="00742DE5">
      <w:pPr>
        <w:ind w:left="2880" w:hanging="3870"/>
        <w:rPr>
          <w:color w:val="FF0000"/>
          <w:sz w:val="24"/>
          <w:szCs w:val="24"/>
        </w:rPr>
      </w:pPr>
    </w:p>
    <w:p w:rsidR="00EB7A44" w:rsidRDefault="00EB7A44" w:rsidP="00742DE5">
      <w:pPr>
        <w:ind w:left="2880" w:hanging="38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9E6DEA" w:rsidRDefault="009E6DEA" w:rsidP="00742DE5">
      <w:pPr>
        <w:ind w:left="2880" w:hanging="3870"/>
        <w:rPr>
          <w:color w:val="FF0000"/>
          <w:sz w:val="24"/>
          <w:szCs w:val="24"/>
        </w:rPr>
      </w:pPr>
    </w:p>
    <w:p w:rsidR="009E6DEA" w:rsidRPr="00742DE5" w:rsidRDefault="009E6DEA" w:rsidP="00742DE5">
      <w:pPr>
        <w:ind w:left="2880" w:hanging="3870"/>
        <w:rPr>
          <w:sz w:val="24"/>
          <w:szCs w:val="24"/>
        </w:rPr>
      </w:pPr>
    </w:p>
    <w:p w:rsidR="00742DE5" w:rsidRDefault="00742DE5" w:rsidP="00DE423E">
      <w:pPr>
        <w:ind w:left="2880" w:hanging="3870"/>
        <w:rPr>
          <w:sz w:val="24"/>
          <w:szCs w:val="24"/>
        </w:rPr>
      </w:pPr>
    </w:p>
    <w:p w:rsidR="00742DE5" w:rsidRPr="00742DE5" w:rsidRDefault="00742DE5" w:rsidP="00DE423E">
      <w:pPr>
        <w:ind w:left="2880" w:hanging="3870"/>
        <w:rPr>
          <w:b/>
          <w:color w:val="auto"/>
          <w:sz w:val="24"/>
          <w:szCs w:val="24"/>
        </w:rPr>
      </w:pPr>
    </w:p>
    <w:p w:rsidR="005D0E7D" w:rsidRPr="009909E8" w:rsidRDefault="005D0E7D" w:rsidP="00DE423E">
      <w:pPr>
        <w:ind w:left="2880" w:hanging="387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E423E" w:rsidRPr="00DE423E" w:rsidRDefault="00C46AC1" w:rsidP="00DE423E">
      <w:pPr>
        <w:ind w:left="2880" w:hanging="38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E423E" w:rsidRPr="00DE423E">
        <w:rPr>
          <w:b/>
          <w:sz w:val="24"/>
          <w:szCs w:val="24"/>
        </w:rPr>
        <w:tab/>
      </w:r>
      <w:r w:rsidR="00DE423E" w:rsidRPr="00DE423E">
        <w:rPr>
          <w:b/>
          <w:sz w:val="24"/>
          <w:szCs w:val="24"/>
        </w:rPr>
        <w:tab/>
      </w:r>
      <w:r w:rsidR="00DE423E" w:rsidRPr="00DE423E">
        <w:rPr>
          <w:b/>
          <w:sz w:val="24"/>
          <w:szCs w:val="24"/>
        </w:rPr>
        <w:tab/>
      </w:r>
      <w:r w:rsidR="00DE423E" w:rsidRPr="00DE423E">
        <w:rPr>
          <w:b/>
          <w:sz w:val="24"/>
          <w:szCs w:val="24"/>
        </w:rPr>
        <w:tab/>
      </w:r>
      <w:r w:rsidR="00DE423E" w:rsidRPr="00DE423E">
        <w:rPr>
          <w:b/>
          <w:sz w:val="24"/>
          <w:szCs w:val="24"/>
        </w:rPr>
        <w:tab/>
        <w:t xml:space="preserve"> </w:t>
      </w:r>
    </w:p>
    <w:sectPr w:rsidR="00DE423E" w:rsidRPr="00DE423E" w:rsidSect="005D0E7D">
      <w:headerReference w:type="default" r:id="rId14"/>
      <w:type w:val="continuous"/>
      <w:pgSz w:w="12240" w:h="15840" w:code="1"/>
      <w:pgMar w:top="720" w:right="432" w:bottom="864" w:left="1728" w:header="187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7D" w:rsidRDefault="00422B7D">
      <w:r>
        <w:separator/>
      </w:r>
    </w:p>
  </w:endnote>
  <w:endnote w:type="continuationSeparator" w:id="0">
    <w:p w:rsidR="00422B7D" w:rsidRDefault="004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AB" w:rsidRDefault="00984AAB" w:rsidP="00AD38E1">
    <w:pPr>
      <w:jc w:val="center"/>
      <w:rPr>
        <w:sz w:val="16"/>
        <w:szCs w:val="16"/>
      </w:rPr>
    </w:pPr>
  </w:p>
  <w:p w:rsidR="00984AAB" w:rsidRDefault="00984AAB" w:rsidP="00AD38E1">
    <w:pPr>
      <w:jc w:val="center"/>
      <w:rPr>
        <w:sz w:val="16"/>
        <w:szCs w:val="16"/>
      </w:rPr>
    </w:pPr>
  </w:p>
  <w:p w:rsidR="00984AAB" w:rsidRDefault="00984AAB" w:rsidP="00AD38E1">
    <w:pPr>
      <w:jc w:val="center"/>
      <w:rPr>
        <w:sz w:val="16"/>
        <w:szCs w:val="16"/>
      </w:rPr>
    </w:pPr>
    <w:r w:rsidRPr="000A483F">
      <w:rPr>
        <w:sz w:val="16"/>
        <w:szCs w:val="16"/>
      </w:rPr>
      <w:t xml:space="preserve">1301 Gervais Street, Suite </w:t>
    </w:r>
    <w:r>
      <w:rPr>
        <w:sz w:val="16"/>
        <w:szCs w:val="16"/>
      </w:rPr>
      <w:t>35</w:t>
    </w:r>
    <w:r w:rsidRPr="000A483F">
      <w:rPr>
        <w:sz w:val="16"/>
        <w:szCs w:val="16"/>
      </w:rPr>
      <w:t xml:space="preserve">0 Columbia, SC </w:t>
    </w:r>
    <w:r w:rsidR="006A78DD">
      <w:rPr>
        <w:sz w:val="16"/>
        <w:szCs w:val="16"/>
      </w:rPr>
      <w:t xml:space="preserve"> </w:t>
    </w:r>
    <w:r w:rsidRPr="000A483F">
      <w:rPr>
        <w:sz w:val="16"/>
        <w:szCs w:val="16"/>
      </w:rPr>
      <w:t>29201</w:t>
    </w:r>
    <w:r w:rsidR="006A78DD">
      <w:rPr>
        <w:sz w:val="16"/>
        <w:szCs w:val="16"/>
      </w:rPr>
      <w:t xml:space="preserve"> </w:t>
    </w:r>
    <w:r w:rsidR="00CB256F">
      <w:rPr>
        <w:sz w:val="16"/>
        <w:szCs w:val="16"/>
      </w:rPr>
      <w:t xml:space="preserve"> </w:t>
    </w:r>
    <w:r w:rsidR="006A78DD">
      <w:rPr>
        <w:sz w:val="16"/>
        <w:szCs w:val="16"/>
      </w:rPr>
      <w:t>*</w:t>
    </w:r>
    <w:r w:rsidR="00CB256F">
      <w:rPr>
        <w:sz w:val="16"/>
        <w:szCs w:val="16"/>
      </w:rPr>
      <w:t xml:space="preserve"> </w:t>
    </w:r>
    <w:r w:rsidR="006A78DD">
      <w:rPr>
        <w:sz w:val="16"/>
        <w:szCs w:val="16"/>
      </w:rPr>
      <w:t xml:space="preserve"> </w:t>
    </w:r>
    <w:r w:rsidRPr="000A483F">
      <w:rPr>
        <w:sz w:val="16"/>
        <w:szCs w:val="16"/>
      </w:rPr>
      <w:t xml:space="preserve">(803) 734-9900 </w:t>
    </w:r>
    <w:r w:rsidR="00CB256F">
      <w:rPr>
        <w:sz w:val="16"/>
        <w:szCs w:val="16"/>
      </w:rPr>
      <w:t xml:space="preserve"> </w:t>
    </w:r>
    <w:r w:rsidR="006A78DD">
      <w:rPr>
        <w:sz w:val="16"/>
        <w:szCs w:val="16"/>
      </w:rPr>
      <w:t>*</w:t>
    </w:r>
    <w:r w:rsidR="00CB256F">
      <w:rPr>
        <w:sz w:val="16"/>
        <w:szCs w:val="16"/>
      </w:rPr>
      <w:t xml:space="preserve"> </w:t>
    </w:r>
    <w:r w:rsidR="006A78DD">
      <w:rPr>
        <w:sz w:val="16"/>
        <w:szCs w:val="16"/>
      </w:rPr>
      <w:t xml:space="preserve"> </w:t>
    </w:r>
    <w:r w:rsidRPr="000A483F">
      <w:rPr>
        <w:sz w:val="16"/>
        <w:szCs w:val="16"/>
      </w:rPr>
      <w:t>Fax (803) 734-9886</w:t>
    </w:r>
  </w:p>
  <w:p w:rsidR="00F76BDE" w:rsidRPr="000A483F" w:rsidRDefault="00F76BDE" w:rsidP="00AD38E1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7D" w:rsidRDefault="00422B7D">
      <w:r>
        <w:separator/>
      </w:r>
    </w:p>
  </w:footnote>
  <w:footnote w:type="continuationSeparator" w:id="0">
    <w:p w:rsidR="00422B7D" w:rsidRDefault="0042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AB" w:rsidRDefault="007E56BA" w:rsidP="007E56BA">
    <w:pPr>
      <w:pStyle w:val="Header"/>
      <w:tabs>
        <w:tab w:val="clear" w:pos="4320"/>
      </w:tabs>
    </w:pPr>
    <w:r w:rsidRPr="00C9592D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24130</wp:posOffset>
          </wp:positionV>
          <wp:extent cx="895350" cy="895350"/>
          <wp:effectExtent l="0" t="0" r="0" b="0"/>
          <wp:wrapTopAndBottom/>
          <wp:docPr id="1" name="Picture 1" descr="C:\Users\robertsj\AppData\Local\Microsoft\Windows\INetCache\Content.Outlook\ZAZEIJRW\SCDOA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sj\AppData\Local\Microsoft\Windows\INetCache\Content.Outlook\ZAZEIJRW\SCDOA Seal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2F9" w:rsidRPr="00C9592D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9B87A1B" wp14:editId="75312031">
              <wp:simplePos x="0" y="0"/>
              <wp:positionH relativeFrom="margin">
                <wp:align>center</wp:align>
              </wp:positionH>
              <wp:positionV relativeFrom="paragraph">
                <wp:posOffset>933450</wp:posOffset>
              </wp:positionV>
              <wp:extent cx="32004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9592D" w:rsidRDefault="00C9592D" w:rsidP="00C9592D">
                          <w:pPr>
                            <w:jc w:val="center"/>
                            <w:rPr>
                              <w:rFonts w:ascii="Old English Text MT" w:hAnsi="Old English Text MT"/>
                              <w:sz w:val="32"/>
                              <w:szCs w:val="32"/>
                              <w:lang w:val="en"/>
                            </w:rPr>
                          </w:pPr>
                          <w:r>
                            <w:rPr>
                              <w:rFonts w:ascii="Old English Text MT" w:hAnsi="Old English Text MT"/>
                              <w:sz w:val="32"/>
                              <w:szCs w:val="32"/>
                              <w:lang w:val="en"/>
                            </w:rPr>
                            <w:t>State of South Carolina</w:t>
                          </w:r>
                        </w:p>
                        <w:p w:rsidR="00C9592D" w:rsidRPr="008C4544" w:rsidRDefault="00C9592D" w:rsidP="00C9592D">
                          <w:pPr>
                            <w:jc w:val="center"/>
                            <w:rPr>
                              <w:rFonts w:ascii="Old English Text MT" w:hAnsi="Old English Text MT"/>
                              <w:sz w:val="26"/>
                              <w:szCs w:val="26"/>
                              <w:lang w:val="en"/>
                            </w:rPr>
                          </w:pPr>
                          <w:r w:rsidRPr="008C4544">
                            <w:rPr>
                              <w:rFonts w:ascii="Old English Text MT" w:hAnsi="Old English Text MT"/>
                              <w:sz w:val="26"/>
                              <w:szCs w:val="26"/>
                              <w:lang w:val="en"/>
                            </w:rPr>
                            <w:t>Department on Aging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87A1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3.5pt;width:252pt;height:45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Wu8AIAAIQ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" filled="f" stroked="f" insetpen="t">
              <v:textbox inset="2.88pt,2.88pt,2.88pt,2.88pt">
                <w:txbxContent>
                  <w:p w:rsidR="00C9592D" w:rsidRDefault="00C9592D" w:rsidP="00C9592D">
                    <w:pPr>
                      <w:jc w:val="center"/>
                      <w:rPr>
                        <w:rFonts w:ascii="Old English Text MT" w:hAnsi="Old English Text MT"/>
                        <w:sz w:val="32"/>
                        <w:szCs w:val="32"/>
                        <w:lang w:val="en"/>
                      </w:rPr>
                    </w:pPr>
                    <w:r>
                      <w:rPr>
                        <w:rFonts w:ascii="Old English Text MT" w:hAnsi="Old English Text MT"/>
                        <w:sz w:val="32"/>
                        <w:szCs w:val="32"/>
                        <w:lang w:val="en"/>
                      </w:rPr>
                      <w:t>State of South Carolina</w:t>
                    </w:r>
                  </w:p>
                  <w:p w:rsidR="00C9592D" w:rsidRPr="008C4544" w:rsidRDefault="00C9592D" w:rsidP="00C9592D">
                    <w:pPr>
                      <w:jc w:val="center"/>
                      <w:rPr>
                        <w:rFonts w:ascii="Old English Text MT" w:hAnsi="Old English Text MT"/>
                        <w:sz w:val="26"/>
                        <w:szCs w:val="26"/>
                        <w:lang w:val="en"/>
                      </w:rPr>
                    </w:pPr>
                    <w:r w:rsidRPr="008C4544">
                      <w:rPr>
                        <w:rFonts w:ascii="Old English Text MT" w:hAnsi="Old English Text MT"/>
                        <w:sz w:val="26"/>
                        <w:szCs w:val="26"/>
                        <w:lang w:val="en"/>
                      </w:rPr>
                      <w:t>Department on Aging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84AAB" w:rsidRDefault="00984AAB">
    <w:pPr>
      <w:pStyle w:val="Header"/>
    </w:pPr>
  </w:p>
  <w:p w:rsidR="00A05DB0" w:rsidRDefault="00A05DB0">
    <w:pPr>
      <w:pStyle w:val="Header"/>
    </w:pPr>
  </w:p>
  <w:p w:rsidR="001B649A" w:rsidRDefault="00C9592D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49DD0F7" wp14:editId="55665178">
              <wp:simplePos x="0" y="0"/>
              <wp:positionH relativeFrom="column">
                <wp:posOffset>-219075</wp:posOffset>
              </wp:positionH>
              <wp:positionV relativeFrom="paragraph">
                <wp:posOffset>104775</wp:posOffset>
              </wp:positionV>
              <wp:extent cx="1200150" cy="4000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83B85" w:rsidRDefault="00C9592D" w:rsidP="004D7E08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lang w:val="en"/>
                            </w:rPr>
                            <w:t>Henry McMaster</w:t>
                          </w:r>
                        </w:p>
                        <w:p w:rsidR="00984AAB" w:rsidRPr="00657828" w:rsidRDefault="00984AAB" w:rsidP="004D7E08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lang w:val="en"/>
                            </w:rPr>
                          </w:pPr>
                          <w:r w:rsidRPr="00657828">
                            <w:rPr>
                              <w:b/>
                              <w:bCs/>
                              <w:sz w:val="16"/>
                              <w:szCs w:val="16"/>
                              <w:lang w:val="en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DD0F7" id="_x0000_s1027" type="#_x0000_t202" style="position:absolute;margin-left:-17.25pt;margin-top:8.25pt;width:94.5pt;height:31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" filled="f" stroked="f" insetpen="t">
              <v:textbox inset="2.88pt,2.88pt,2.88pt,2.88pt">
                <w:txbxContent>
                  <w:p w:rsidR="00C83B85" w:rsidRDefault="00C9592D" w:rsidP="004D7E08">
                    <w:pPr>
                      <w:widowControl w:val="0"/>
                      <w:jc w:val="center"/>
                      <w:rPr>
                        <w:b/>
                        <w:bCs/>
                        <w:sz w:val="16"/>
                        <w:szCs w:val="16"/>
                        <w:lang w:val="en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lang w:val="en"/>
                      </w:rPr>
                      <w:t>Henry McMaster</w:t>
                    </w:r>
                  </w:p>
                  <w:p w:rsidR="00984AAB" w:rsidRPr="00657828" w:rsidRDefault="00984AAB" w:rsidP="004D7E08">
                    <w:pPr>
                      <w:widowControl w:val="0"/>
                      <w:jc w:val="center"/>
                      <w:rPr>
                        <w:b/>
                        <w:bCs/>
                        <w:sz w:val="16"/>
                        <w:szCs w:val="16"/>
                        <w:lang w:val="en"/>
                      </w:rPr>
                    </w:pPr>
                    <w:r w:rsidRPr="00657828">
                      <w:rPr>
                        <w:b/>
                        <w:bCs/>
                        <w:sz w:val="16"/>
                        <w:szCs w:val="16"/>
                        <w:lang w:val="en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70012F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DAED143" wp14:editId="569EC94F">
              <wp:simplePos x="0" y="0"/>
              <wp:positionH relativeFrom="column">
                <wp:posOffset>5572125</wp:posOffset>
              </wp:positionH>
              <wp:positionV relativeFrom="paragraph">
                <wp:posOffset>67310</wp:posOffset>
              </wp:positionV>
              <wp:extent cx="990600" cy="449580"/>
              <wp:effectExtent l="0" t="0" r="0" b="762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B545D" w:rsidRPr="008B545D" w:rsidRDefault="00FF39B7" w:rsidP="008B545D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lang w:val="en"/>
                            </w:rPr>
                            <w:t>Connie D. Munn</w:t>
                          </w:r>
                        </w:p>
                        <w:p w:rsidR="008B545D" w:rsidRDefault="00C83B85" w:rsidP="008B545D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lang w:val="en"/>
                            </w:rPr>
                            <w:t>Director</w:t>
                          </w:r>
                        </w:p>
                        <w:p w:rsidR="00F216E1" w:rsidRDefault="00F216E1" w:rsidP="008B545D">
                          <w:pPr>
                            <w:widowControl w:val="0"/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ED143" id="Text Box 5" o:spid="_x0000_s1028" type="#_x0000_t202" style="position:absolute;margin-left:438.75pt;margin-top:5.3pt;width:78pt;height:3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" filled="f" stroked="f" insetpen="t">
              <v:textbox inset="2.88pt,2.88pt,2.88pt,2.88pt">
                <w:txbxContent>
                  <w:p w:rsidR="008B545D" w:rsidRPr="008B545D" w:rsidRDefault="00FF39B7" w:rsidP="008B545D">
                    <w:pPr>
                      <w:widowControl w:val="0"/>
                      <w:jc w:val="center"/>
                      <w:rPr>
                        <w:b/>
                        <w:bCs/>
                        <w:sz w:val="16"/>
                        <w:szCs w:val="16"/>
                        <w:lang w:val="en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lang w:val="en"/>
                      </w:rPr>
                      <w:t>Connie D. Munn</w:t>
                    </w:r>
                  </w:p>
                  <w:p w:rsidR="008B545D" w:rsidRDefault="00C83B85" w:rsidP="008B545D">
                    <w:pPr>
                      <w:widowControl w:val="0"/>
                      <w:jc w:val="center"/>
                      <w:rPr>
                        <w:b/>
                        <w:bCs/>
                        <w:sz w:val="16"/>
                        <w:szCs w:val="16"/>
                        <w:lang w:val="en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lang w:val="en"/>
                      </w:rPr>
                      <w:t>Director</w:t>
                    </w:r>
                  </w:p>
                  <w:p w:rsidR="00F216E1" w:rsidRDefault="00F216E1" w:rsidP="008B545D">
                    <w:pPr>
                      <w:widowControl w:val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AB" w:rsidRPr="001B649A" w:rsidRDefault="00984AAB" w:rsidP="001B6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2BA9"/>
    <w:multiLevelType w:val="hybridMultilevel"/>
    <w:tmpl w:val="3B04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D1"/>
    <w:rsid w:val="000231B0"/>
    <w:rsid w:val="00023D70"/>
    <w:rsid w:val="00031D97"/>
    <w:rsid w:val="00034DBB"/>
    <w:rsid w:val="00055891"/>
    <w:rsid w:val="00096ABA"/>
    <w:rsid w:val="000A73F2"/>
    <w:rsid w:val="000E120C"/>
    <w:rsid w:val="000E636D"/>
    <w:rsid w:val="000E7EFF"/>
    <w:rsid w:val="000F009D"/>
    <w:rsid w:val="00102A6F"/>
    <w:rsid w:val="0010380E"/>
    <w:rsid w:val="0011675E"/>
    <w:rsid w:val="0011746D"/>
    <w:rsid w:val="00134343"/>
    <w:rsid w:val="001720B1"/>
    <w:rsid w:val="001B649A"/>
    <w:rsid w:val="001C36A6"/>
    <w:rsid w:val="001F7FA8"/>
    <w:rsid w:val="002007C3"/>
    <w:rsid w:val="00203C0F"/>
    <w:rsid w:val="002109A2"/>
    <w:rsid w:val="002E232F"/>
    <w:rsid w:val="002F3548"/>
    <w:rsid w:val="002F7126"/>
    <w:rsid w:val="003521B6"/>
    <w:rsid w:val="00354865"/>
    <w:rsid w:val="0038604A"/>
    <w:rsid w:val="003A050A"/>
    <w:rsid w:val="003A240F"/>
    <w:rsid w:val="003A56D1"/>
    <w:rsid w:val="003A654F"/>
    <w:rsid w:val="003B61C3"/>
    <w:rsid w:val="003B6E28"/>
    <w:rsid w:val="004129E9"/>
    <w:rsid w:val="004142F9"/>
    <w:rsid w:val="004146D7"/>
    <w:rsid w:val="00422B7D"/>
    <w:rsid w:val="00427543"/>
    <w:rsid w:val="0043448F"/>
    <w:rsid w:val="0044386F"/>
    <w:rsid w:val="00457CE1"/>
    <w:rsid w:val="004B2E96"/>
    <w:rsid w:val="004B5B99"/>
    <w:rsid w:val="004C3312"/>
    <w:rsid w:val="004D5B05"/>
    <w:rsid w:val="004D7E08"/>
    <w:rsid w:val="004E0D75"/>
    <w:rsid w:val="004F4A47"/>
    <w:rsid w:val="005211D9"/>
    <w:rsid w:val="0053196D"/>
    <w:rsid w:val="00537305"/>
    <w:rsid w:val="00541A53"/>
    <w:rsid w:val="005D0E7D"/>
    <w:rsid w:val="005F341B"/>
    <w:rsid w:val="006033D8"/>
    <w:rsid w:val="006129BE"/>
    <w:rsid w:val="00657828"/>
    <w:rsid w:val="00676603"/>
    <w:rsid w:val="006A3438"/>
    <w:rsid w:val="006A5F42"/>
    <w:rsid w:val="006A78DD"/>
    <w:rsid w:val="006D277C"/>
    <w:rsid w:val="006D294D"/>
    <w:rsid w:val="006E1953"/>
    <w:rsid w:val="006F02C4"/>
    <w:rsid w:val="0070012F"/>
    <w:rsid w:val="00727FB9"/>
    <w:rsid w:val="00742DE5"/>
    <w:rsid w:val="007A35B0"/>
    <w:rsid w:val="007B1CF0"/>
    <w:rsid w:val="007C27FF"/>
    <w:rsid w:val="007D00AC"/>
    <w:rsid w:val="007E009C"/>
    <w:rsid w:val="007E46D1"/>
    <w:rsid w:val="007E56BA"/>
    <w:rsid w:val="00845700"/>
    <w:rsid w:val="008900C0"/>
    <w:rsid w:val="008B545D"/>
    <w:rsid w:val="008C6051"/>
    <w:rsid w:val="008E057E"/>
    <w:rsid w:val="008F172E"/>
    <w:rsid w:val="00935568"/>
    <w:rsid w:val="00955488"/>
    <w:rsid w:val="0098269B"/>
    <w:rsid w:val="00984AAB"/>
    <w:rsid w:val="009909E8"/>
    <w:rsid w:val="009A2879"/>
    <w:rsid w:val="009B0919"/>
    <w:rsid w:val="009B3984"/>
    <w:rsid w:val="009D582E"/>
    <w:rsid w:val="009E6DEA"/>
    <w:rsid w:val="009F1D29"/>
    <w:rsid w:val="00A05DB0"/>
    <w:rsid w:val="00A17146"/>
    <w:rsid w:val="00A24F30"/>
    <w:rsid w:val="00A26937"/>
    <w:rsid w:val="00A57050"/>
    <w:rsid w:val="00A67C3C"/>
    <w:rsid w:val="00A725E3"/>
    <w:rsid w:val="00AA1776"/>
    <w:rsid w:val="00AB1EA5"/>
    <w:rsid w:val="00AB5E32"/>
    <w:rsid w:val="00AC1B1E"/>
    <w:rsid w:val="00AD38E1"/>
    <w:rsid w:val="00B23D85"/>
    <w:rsid w:val="00B42A80"/>
    <w:rsid w:val="00B527F9"/>
    <w:rsid w:val="00B9107E"/>
    <w:rsid w:val="00B958AC"/>
    <w:rsid w:val="00BA22E4"/>
    <w:rsid w:val="00BB2E5E"/>
    <w:rsid w:val="00BB78B6"/>
    <w:rsid w:val="00BC0D3A"/>
    <w:rsid w:val="00BC13C8"/>
    <w:rsid w:val="00BC5709"/>
    <w:rsid w:val="00BC7AAC"/>
    <w:rsid w:val="00BE1FDB"/>
    <w:rsid w:val="00C46AC1"/>
    <w:rsid w:val="00C519A8"/>
    <w:rsid w:val="00C56A61"/>
    <w:rsid w:val="00C62D04"/>
    <w:rsid w:val="00C83B85"/>
    <w:rsid w:val="00C9592D"/>
    <w:rsid w:val="00CB256F"/>
    <w:rsid w:val="00CC39C9"/>
    <w:rsid w:val="00CE23C5"/>
    <w:rsid w:val="00CE7907"/>
    <w:rsid w:val="00CF0873"/>
    <w:rsid w:val="00D24332"/>
    <w:rsid w:val="00D25A8A"/>
    <w:rsid w:val="00D7718A"/>
    <w:rsid w:val="00DC0A63"/>
    <w:rsid w:val="00DC6800"/>
    <w:rsid w:val="00DE423E"/>
    <w:rsid w:val="00E47C6A"/>
    <w:rsid w:val="00E50090"/>
    <w:rsid w:val="00E52400"/>
    <w:rsid w:val="00E74631"/>
    <w:rsid w:val="00E74946"/>
    <w:rsid w:val="00E75691"/>
    <w:rsid w:val="00E77046"/>
    <w:rsid w:val="00E77818"/>
    <w:rsid w:val="00EB7A44"/>
    <w:rsid w:val="00ED11A0"/>
    <w:rsid w:val="00F13C7F"/>
    <w:rsid w:val="00F216E1"/>
    <w:rsid w:val="00F24FCF"/>
    <w:rsid w:val="00F26BD5"/>
    <w:rsid w:val="00F31249"/>
    <w:rsid w:val="00F76BDE"/>
    <w:rsid w:val="00F77BAB"/>
    <w:rsid w:val="00F8422A"/>
    <w:rsid w:val="00FB04CA"/>
    <w:rsid w:val="00FC1B20"/>
    <w:rsid w:val="00FF39B7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23E2E"/>
  <w15:docId w15:val="{6B6E9708-190B-431C-84FA-ACAF00AA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75"/>
    <w:rPr>
      <w:color w:val="000000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0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7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E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172E"/>
    <w:pPr>
      <w:ind w:left="720"/>
      <w:contextualSpacing/>
    </w:pPr>
  </w:style>
  <w:style w:type="character" w:styleId="Hyperlink">
    <w:name w:val="Hyperlink"/>
    <w:basedOn w:val="DefaultParagraphFont"/>
    <w:unhideWhenUsed/>
    <w:rsid w:val="00742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lewis@aging.sc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s06web.zoom.us/j/86576055766?pwd=dExsMnlFWGU2bGxPem9aek9acm9UU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8084742514?pwd=M0hIM1VzL2lKUmdocThlUjJKdi9Id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6web.zoom.us/j/86813860330?pwd=clpnM3dJZlNmMjZPS2huZmw1dGNZ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ing.sc.gov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kgroup%20Templates\Aging\AG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AGING Letterhead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Lieutenant Governor's Office On Aging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Lewis</dc:creator>
  <cp:lastModifiedBy>Jennifer Brewton</cp:lastModifiedBy>
  <cp:revision>2</cp:revision>
  <cp:lastPrinted>2008-06-25T15:49:00Z</cp:lastPrinted>
  <dcterms:created xsi:type="dcterms:W3CDTF">2022-02-03T16:47:00Z</dcterms:created>
  <dcterms:modified xsi:type="dcterms:W3CDTF">2022-02-03T16:47:00Z</dcterms:modified>
</cp:coreProperties>
</file>